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1BA" w:rsidRDefault="001D11BA" w:rsidP="001D11BA">
      <w:pPr>
        <w:spacing w:after="0"/>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rPr>
        <w:t>Faculty Senate Agenda</w:t>
      </w:r>
    </w:p>
    <w:p w:rsidR="001D11BA" w:rsidRDefault="001D11BA" w:rsidP="001D11BA">
      <w:pPr>
        <w:spacing w:after="0"/>
        <w:jc w:val="center"/>
        <w:rPr>
          <w:rFonts w:ascii="Times New Roman" w:hAnsi="Times New Roman" w:cs="Times New Roman"/>
          <w:sz w:val="24"/>
          <w:szCs w:val="24"/>
        </w:rPr>
      </w:pPr>
      <w:r>
        <w:rPr>
          <w:rFonts w:ascii="Times New Roman" w:hAnsi="Times New Roman" w:cs="Times New Roman"/>
          <w:b/>
          <w:bCs/>
          <w:sz w:val="24"/>
          <w:szCs w:val="24"/>
        </w:rPr>
        <w:t>Gordon State College</w:t>
      </w:r>
    </w:p>
    <w:p w:rsidR="001D11BA" w:rsidRDefault="009460B7" w:rsidP="001D11BA">
      <w:pPr>
        <w:spacing w:after="0"/>
        <w:jc w:val="center"/>
        <w:rPr>
          <w:rFonts w:ascii="Times New Roman" w:hAnsi="Times New Roman" w:cs="Times New Roman"/>
          <w:sz w:val="24"/>
          <w:szCs w:val="24"/>
        </w:rPr>
      </w:pPr>
      <w:r>
        <w:rPr>
          <w:rFonts w:ascii="Times New Roman" w:hAnsi="Times New Roman" w:cs="Times New Roman"/>
          <w:b/>
          <w:bCs/>
          <w:sz w:val="24"/>
          <w:szCs w:val="24"/>
        </w:rPr>
        <w:t>April 17th</w:t>
      </w:r>
      <w:r w:rsidR="001D11BA">
        <w:rPr>
          <w:rFonts w:ascii="Times New Roman" w:hAnsi="Times New Roman" w:cs="Times New Roman"/>
          <w:b/>
          <w:bCs/>
          <w:sz w:val="24"/>
          <w:szCs w:val="24"/>
        </w:rPr>
        <w:t>, 2019, 3:30PM</w:t>
      </w:r>
    </w:p>
    <w:p w:rsidR="001D11BA" w:rsidRDefault="004A2A01" w:rsidP="001D11BA">
      <w:pPr>
        <w:spacing w:after="0"/>
        <w:jc w:val="center"/>
        <w:rPr>
          <w:rFonts w:ascii="Times New Roman" w:hAnsi="Times New Roman" w:cs="Times New Roman"/>
          <w:sz w:val="24"/>
          <w:szCs w:val="24"/>
        </w:rPr>
      </w:pPr>
      <w:r>
        <w:rPr>
          <w:rFonts w:ascii="Times New Roman" w:hAnsi="Times New Roman" w:cs="Times New Roman"/>
          <w:b/>
          <w:bCs/>
          <w:sz w:val="24"/>
          <w:szCs w:val="24"/>
        </w:rPr>
        <w:t>Russell 208</w:t>
      </w:r>
    </w:p>
    <w:p w:rsidR="001D11BA" w:rsidRDefault="001D11BA" w:rsidP="001D11BA">
      <w:pPr>
        <w:spacing w:before="120" w:after="120" w:line="276" w:lineRule="auto"/>
        <w:rPr>
          <w:rFonts w:ascii="Times New Roman" w:hAnsi="Times New Roman" w:cs="Times New Roman"/>
          <w:sz w:val="24"/>
          <w:szCs w:val="24"/>
        </w:rPr>
      </w:pPr>
      <w:r>
        <w:rPr>
          <w:rFonts w:ascii="Times New Roman" w:hAnsi="Times New Roman" w:cs="Times New Roman"/>
          <w:b/>
          <w:bCs/>
          <w:sz w:val="24"/>
          <w:szCs w:val="24"/>
        </w:rPr>
        <w:t>Call to Order:</w:t>
      </w:r>
      <w:r>
        <w:rPr>
          <w:rFonts w:ascii="Times New Roman" w:hAnsi="Times New Roman" w:cs="Times New Roman"/>
          <w:sz w:val="24"/>
          <w:szCs w:val="24"/>
        </w:rPr>
        <w:t xml:space="preserve"> Chair of the Faculty Senate Tony Pearson</w:t>
      </w:r>
    </w:p>
    <w:p w:rsidR="001D11BA" w:rsidRDefault="001D11BA" w:rsidP="001D11BA">
      <w:pPr>
        <w:rPr>
          <w:rFonts w:ascii="Times New Roman" w:hAnsi="Times New Roman" w:cs="Times New Roman"/>
          <w:sz w:val="24"/>
          <w:szCs w:val="24"/>
        </w:rPr>
      </w:pPr>
      <w:r>
        <w:rPr>
          <w:rFonts w:ascii="Times New Roman" w:hAnsi="Times New Roman" w:cs="Times New Roman"/>
          <w:b/>
          <w:bCs/>
          <w:sz w:val="24"/>
          <w:szCs w:val="24"/>
        </w:rPr>
        <w:t>Faculty Senators:</w:t>
      </w:r>
      <w:r>
        <w:rPr>
          <w:rFonts w:ascii="Times New Roman" w:hAnsi="Times New Roman" w:cs="Times New Roman"/>
          <w:sz w:val="24"/>
          <w:szCs w:val="24"/>
        </w:rPr>
        <w:t xml:space="preserve"> Bernard Anderson (Math and Natural Science), James Awbrey (Business and Public Service), Kris Beck (History and Political  Science), Prathiba Joshi Beck (Business and Public Service), Melissa Harrison (Associate of Science in Nursing), Erik McCarthy (Humanities), Cortney McLeod (Humanities), Cori Newton (Math and Natural Science), Andy Osborne (Math and Natural Science), Tony Pearson (Fine and Performing Arts), Caesar Perkowski (Humanities), Beverly Eskridge (Hightower Collaborative Learning Center &amp; Library), Jeff White (School of Education), Amy Yarbrough (Associate of Science in Nursing)</w:t>
      </w:r>
    </w:p>
    <w:p w:rsidR="001D11BA" w:rsidRDefault="001D11BA" w:rsidP="001D11BA">
      <w:pPr>
        <w:rPr>
          <w:rFonts w:ascii="Times New Roman" w:hAnsi="Times New Roman" w:cs="Times New Roman"/>
          <w:sz w:val="24"/>
          <w:szCs w:val="24"/>
        </w:rPr>
      </w:pPr>
      <w:r>
        <w:rPr>
          <w:rFonts w:ascii="Times New Roman" w:hAnsi="Times New Roman" w:cs="Times New Roman"/>
          <w:b/>
          <w:sz w:val="24"/>
          <w:szCs w:val="24"/>
        </w:rPr>
        <w:t>Non-Voting Members:</w:t>
      </w:r>
      <w:r>
        <w:rPr>
          <w:rFonts w:ascii="Times New Roman" w:hAnsi="Times New Roman" w:cs="Times New Roman"/>
          <w:sz w:val="24"/>
          <w:szCs w:val="24"/>
        </w:rPr>
        <w:t xml:space="preserve"> President Kirk Nooks, Provost and Vice President Academic Affairs Knighton</w:t>
      </w:r>
    </w:p>
    <w:p w:rsidR="001D11BA" w:rsidRDefault="001D11BA" w:rsidP="001D11B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Suspension of the Rules: </w:t>
      </w:r>
      <w:r>
        <w:rPr>
          <w:rFonts w:ascii="Times New Roman" w:hAnsi="Times New Roman" w:cs="Times New Roman"/>
          <w:sz w:val="24"/>
          <w:szCs w:val="24"/>
        </w:rPr>
        <w:t>Suspension of the rules to allow non-senators to speak</w:t>
      </w:r>
    </w:p>
    <w:p w:rsidR="001D11BA" w:rsidRDefault="001D11BA" w:rsidP="001D11B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Approval of Minutes: </w:t>
      </w:r>
      <w:r w:rsidR="009460B7">
        <w:rPr>
          <w:rFonts w:ascii="Times New Roman" w:hAnsi="Times New Roman" w:cs="Times New Roman"/>
          <w:b/>
          <w:sz w:val="24"/>
          <w:szCs w:val="24"/>
        </w:rPr>
        <w:t>March 20th</w:t>
      </w:r>
      <w:r>
        <w:rPr>
          <w:rFonts w:ascii="Times New Roman" w:hAnsi="Times New Roman" w:cs="Times New Roman"/>
          <w:b/>
          <w:sz w:val="24"/>
          <w:szCs w:val="24"/>
        </w:rPr>
        <w:t>, 2019</w:t>
      </w:r>
    </w:p>
    <w:p w:rsidR="001D11BA" w:rsidRDefault="001D11BA" w:rsidP="001D11BA">
      <w:pPr>
        <w:spacing w:after="0"/>
        <w:rPr>
          <w:rFonts w:ascii="Times New Roman" w:hAnsi="Times New Roman" w:cs="Times New Roman"/>
          <w:b/>
          <w:sz w:val="24"/>
          <w:szCs w:val="24"/>
        </w:rPr>
      </w:pPr>
      <w:r>
        <w:rPr>
          <w:rFonts w:ascii="Times New Roman" w:hAnsi="Times New Roman" w:cs="Times New Roman"/>
          <w:b/>
          <w:sz w:val="24"/>
          <w:szCs w:val="24"/>
          <w:u w:val="single"/>
        </w:rPr>
        <w:lastRenderedPageBreak/>
        <w:t>Committee Reports</w:t>
      </w:r>
      <w:r>
        <w:rPr>
          <w:rFonts w:ascii="Times New Roman" w:hAnsi="Times New Roman" w:cs="Times New Roman"/>
          <w:b/>
          <w:sz w:val="24"/>
          <w:szCs w:val="24"/>
        </w:rPr>
        <w:t xml:space="preserve">: </w:t>
      </w:r>
    </w:p>
    <w:p w:rsidR="001D11BA" w:rsidRDefault="001D11BA" w:rsidP="001D11BA">
      <w:pPr>
        <w:pStyle w:val="Default"/>
        <w:rPr>
          <w:sz w:val="23"/>
          <w:szCs w:val="23"/>
        </w:rPr>
      </w:pPr>
      <w:r>
        <w:rPr>
          <w:sz w:val="23"/>
          <w:szCs w:val="23"/>
        </w:rPr>
        <w:t xml:space="preserve">1. Academic Assessment Committee – </w:t>
      </w:r>
      <w:r>
        <w:rPr>
          <w:i/>
          <w:iCs/>
          <w:sz w:val="23"/>
          <w:szCs w:val="23"/>
        </w:rPr>
        <w:t xml:space="preserve">Senator Osborne </w:t>
      </w:r>
    </w:p>
    <w:p w:rsidR="001D11BA" w:rsidRDefault="001D11BA" w:rsidP="001D11BA">
      <w:pPr>
        <w:pStyle w:val="Default"/>
        <w:rPr>
          <w:sz w:val="23"/>
          <w:szCs w:val="23"/>
        </w:rPr>
      </w:pPr>
      <w:r>
        <w:rPr>
          <w:sz w:val="23"/>
          <w:szCs w:val="23"/>
        </w:rPr>
        <w:t xml:space="preserve">2. Academic Judicial Committee – </w:t>
      </w:r>
      <w:r>
        <w:rPr>
          <w:i/>
          <w:iCs/>
          <w:sz w:val="23"/>
          <w:szCs w:val="23"/>
        </w:rPr>
        <w:t xml:space="preserve">Senators Beck and Newton </w:t>
      </w:r>
    </w:p>
    <w:p w:rsidR="001D11BA" w:rsidRDefault="001D11BA" w:rsidP="001D11BA">
      <w:pPr>
        <w:pStyle w:val="Default"/>
        <w:rPr>
          <w:sz w:val="23"/>
          <w:szCs w:val="23"/>
        </w:rPr>
      </w:pPr>
      <w:r>
        <w:rPr>
          <w:sz w:val="23"/>
          <w:szCs w:val="23"/>
        </w:rPr>
        <w:t xml:space="preserve">3. Academic Policy Committee – </w:t>
      </w:r>
      <w:r>
        <w:rPr>
          <w:i/>
          <w:iCs/>
          <w:sz w:val="23"/>
          <w:szCs w:val="23"/>
        </w:rPr>
        <w:t xml:space="preserve">Senator McCarthy </w:t>
      </w:r>
    </w:p>
    <w:p w:rsidR="001D11BA" w:rsidRDefault="001D11BA" w:rsidP="001D11BA">
      <w:pPr>
        <w:pStyle w:val="Default"/>
        <w:rPr>
          <w:sz w:val="23"/>
          <w:szCs w:val="23"/>
        </w:rPr>
      </w:pPr>
      <w:r>
        <w:rPr>
          <w:sz w:val="23"/>
          <w:szCs w:val="23"/>
        </w:rPr>
        <w:t xml:space="preserve">4. Admissions, Advisement, Registration, Retention, and Financial Aid Committee – </w:t>
      </w:r>
      <w:r>
        <w:rPr>
          <w:i/>
          <w:iCs/>
          <w:sz w:val="23"/>
          <w:szCs w:val="23"/>
        </w:rPr>
        <w:t xml:space="preserve">Senator Harrison </w:t>
      </w:r>
    </w:p>
    <w:p w:rsidR="001D11BA" w:rsidRDefault="001D11BA" w:rsidP="001D11BA">
      <w:pPr>
        <w:pStyle w:val="Default"/>
        <w:rPr>
          <w:sz w:val="23"/>
          <w:szCs w:val="23"/>
        </w:rPr>
      </w:pPr>
      <w:r>
        <w:rPr>
          <w:sz w:val="23"/>
          <w:szCs w:val="23"/>
        </w:rPr>
        <w:t xml:space="preserve">5. Budget Advisory Committee – </w:t>
      </w:r>
      <w:r>
        <w:rPr>
          <w:i/>
          <w:iCs/>
          <w:sz w:val="23"/>
          <w:szCs w:val="23"/>
        </w:rPr>
        <w:t xml:space="preserve">Senator White </w:t>
      </w:r>
    </w:p>
    <w:p w:rsidR="001D11BA" w:rsidRDefault="001D11BA" w:rsidP="001D11BA">
      <w:pPr>
        <w:pStyle w:val="Default"/>
        <w:rPr>
          <w:sz w:val="23"/>
          <w:szCs w:val="23"/>
        </w:rPr>
      </w:pPr>
      <w:r>
        <w:rPr>
          <w:sz w:val="23"/>
          <w:szCs w:val="23"/>
        </w:rPr>
        <w:t xml:space="preserve">6. Faculty Development Committee – </w:t>
      </w:r>
      <w:r>
        <w:rPr>
          <w:i/>
          <w:iCs/>
          <w:sz w:val="23"/>
          <w:szCs w:val="23"/>
        </w:rPr>
        <w:t xml:space="preserve">Senator Perkowski </w:t>
      </w:r>
    </w:p>
    <w:p w:rsidR="001D11BA" w:rsidRDefault="001D11BA" w:rsidP="001D11BA">
      <w:pPr>
        <w:pStyle w:val="Default"/>
        <w:rPr>
          <w:sz w:val="23"/>
          <w:szCs w:val="23"/>
        </w:rPr>
      </w:pPr>
      <w:r>
        <w:rPr>
          <w:sz w:val="23"/>
          <w:szCs w:val="23"/>
        </w:rPr>
        <w:t xml:space="preserve">7. Faculty Welfare Committee – </w:t>
      </w:r>
      <w:r>
        <w:rPr>
          <w:i/>
          <w:iCs/>
          <w:sz w:val="23"/>
          <w:szCs w:val="23"/>
        </w:rPr>
        <w:t xml:space="preserve">Senators Anderson and Yarbrough </w:t>
      </w:r>
    </w:p>
    <w:p w:rsidR="001D11BA" w:rsidRDefault="001D11BA" w:rsidP="001D11BA">
      <w:pPr>
        <w:pStyle w:val="Default"/>
        <w:rPr>
          <w:sz w:val="23"/>
          <w:szCs w:val="23"/>
        </w:rPr>
      </w:pPr>
      <w:r>
        <w:rPr>
          <w:sz w:val="23"/>
          <w:szCs w:val="23"/>
        </w:rPr>
        <w:t xml:space="preserve">8. General Education Committee – </w:t>
      </w:r>
      <w:r>
        <w:rPr>
          <w:i/>
          <w:iCs/>
          <w:sz w:val="23"/>
          <w:szCs w:val="23"/>
        </w:rPr>
        <w:t xml:space="preserve">Senator Awbrey </w:t>
      </w:r>
    </w:p>
    <w:p w:rsidR="001D11BA" w:rsidRDefault="001D11BA" w:rsidP="001D11BA">
      <w:pPr>
        <w:pStyle w:val="Default"/>
        <w:rPr>
          <w:sz w:val="23"/>
          <w:szCs w:val="23"/>
        </w:rPr>
      </w:pPr>
      <w:r>
        <w:rPr>
          <w:sz w:val="23"/>
          <w:szCs w:val="23"/>
        </w:rPr>
        <w:t xml:space="preserve">9. Gordon Statutes Committee – </w:t>
      </w:r>
      <w:r>
        <w:rPr>
          <w:i/>
          <w:iCs/>
          <w:sz w:val="23"/>
          <w:szCs w:val="23"/>
        </w:rPr>
        <w:t xml:space="preserve">Senator Pearson </w:t>
      </w:r>
    </w:p>
    <w:p w:rsidR="001D11BA" w:rsidRDefault="001D11BA" w:rsidP="001D11BA">
      <w:pPr>
        <w:pStyle w:val="Default"/>
        <w:rPr>
          <w:sz w:val="23"/>
          <w:szCs w:val="23"/>
        </w:rPr>
      </w:pPr>
      <w:r>
        <w:rPr>
          <w:sz w:val="23"/>
          <w:szCs w:val="23"/>
        </w:rPr>
        <w:t xml:space="preserve">10. Instructional Technology &amp; eLearning Committee – </w:t>
      </w:r>
      <w:r>
        <w:rPr>
          <w:i/>
          <w:iCs/>
          <w:sz w:val="23"/>
          <w:szCs w:val="23"/>
        </w:rPr>
        <w:t xml:space="preserve">Senator McLeod </w:t>
      </w:r>
    </w:p>
    <w:p w:rsidR="001D11BA" w:rsidRDefault="001D11BA" w:rsidP="001D11BA">
      <w:pPr>
        <w:pStyle w:val="Default"/>
        <w:rPr>
          <w:sz w:val="23"/>
          <w:szCs w:val="23"/>
        </w:rPr>
      </w:pPr>
      <w:r>
        <w:rPr>
          <w:sz w:val="23"/>
          <w:szCs w:val="23"/>
        </w:rPr>
        <w:t xml:space="preserve">11. Library Committee – </w:t>
      </w:r>
      <w:r>
        <w:rPr>
          <w:i/>
          <w:iCs/>
          <w:sz w:val="23"/>
          <w:szCs w:val="23"/>
        </w:rPr>
        <w:t xml:space="preserve">Senator Joshi Beck </w:t>
      </w:r>
    </w:p>
    <w:p w:rsidR="001D11BA" w:rsidRDefault="001D11BA" w:rsidP="001D11BA">
      <w:pPr>
        <w:rPr>
          <w:i/>
          <w:iCs/>
          <w:sz w:val="23"/>
          <w:szCs w:val="23"/>
        </w:rPr>
      </w:pPr>
      <w:r>
        <w:rPr>
          <w:sz w:val="23"/>
          <w:szCs w:val="23"/>
        </w:rPr>
        <w:t xml:space="preserve">12. Planning Committee – </w:t>
      </w:r>
      <w:r>
        <w:rPr>
          <w:i/>
          <w:iCs/>
          <w:sz w:val="23"/>
          <w:szCs w:val="23"/>
        </w:rPr>
        <w:t xml:space="preserve">? </w:t>
      </w:r>
    </w:p>
    <w:p w:rsidR="001D11BA" w:rsidRPr="009460B7" w:rsidRDefault="009460B7" w:rsidP="001D11BA">
      <w:pPr>
        <w:rPr>
          <w:rFonts w:ascii="Times New Roman" w:hAnsi="Times New Roman" w:cs="Times New Roman"/>
          <w:b/>
          <w:bCs/>
          <w:sz w:val="24"/>
          <w:szCs w:val="24"/>
        </w:rPr>
      </w:pPr>
      <w:r>
        <w:rPr>
          <w:rFonts w:ascii="Times New Roman" w:hAnsi="Times New Roman" w:cs="Times New Roman"/>
          <w:b/>
          <w:bCs/>
          <w:sz w:val="24"/>
          <w:szCs w:val="24"/>
          <w:u w:val="single"/>
        </w:rPr>
        <w:t>Unfinished Business</w:t>
      </w:r>
      <w:r w:rsidRPr="009460B7">
        <w:rPr>
          <w:rFonts w:ascii="Times New Roman" w:hAnsi="Times New Roman" w:cs="Times New Roman"/>
          <w:b/>
          <w:bCs/>
          <w:sz w:val="24"/>
          <w:szCs w:val="24"/>
        </w:rPr>
        <w:t xml:space="preserve">: Proposals from ad hoc committee on shared governance. </w:t>
      </w:r>
    </w:p>
    <w:p w:rsidR="009460B7" w:rsidRDefault="009460B7" w:rsidP="001D11BA">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Second Reading: </w:t>
      </w:r>
    </w:p>
    <w:p w:rsidR="009460B7" w:rsidRPr="009460B7" w:rsidRDefault="009460B7" w:rsidP="009460B7">
      <w:pPr>
        <w:spacing w:line="259" w:lineRule="auto"/>
        <w:ind w:firstLine="720"/>
        <w:rPr>
          <w:rFonts w:ascii="Times New Roman" w:hAnsi="Times New Roman" w:cs="Times New Roman"/>
          <w:b/>
          <w:bCs/>
          <w:u w:val="single"/>
        </w:rPr>
      </w:pPr>
      <w:r w:rsidRPr="009460B7">
        <w:rPr>
          <w:rFonts w:ascii="Times New Roman" w:hAnsi="Times New Roman" w:cs="Times New Roman"/>
          <w:b/>
          <w:bCs/>
          <w:u w:val="single"/>
        </w:rPr>
        <w:t>GROUP 1 Proposals regarding Planning and Budget Committees of the college and senate</w:t>
      </w:r>
    </w:p>
    <w:p w:rsidR="009460B7" w:rsidRPr="009460B7" w:rsidRDefault="009460B7" w:rsidP="003879AD">
      <w:pPr>
        <w:numPr>
          <w:ilvl w:val="0"/>
          <w:numId w:val="4"/>
        </w:numPr>
        <w:spacing w:line="256" w:lineRule="auto"/>
        <w:contextualSpacing/>
        <w:rPr>
          <w:rFonts w:ascii="Times New Roman" w:hAnsi="Times New Roman" w:cs="Times New Roman"/>
          <w:bCs/>
        </w:rPr>
      </w:pPr>
      <w:r w:rsidRPr="009460B7">
        <w:rPr>
          <w:rFonts w:ascii="Times New Roman" w:hAnsi="Times New Roman" w:cs="Times New Roman"/>
          <w:b/>
          <w:bCs/>
        </w:rPr>
        <w:lastRenderedPageBreak/>
        <w:t xml:space="preserve">Statute: 3.2.10 </w:t>
      </w:r>
      <w:r w:rsidRPr="009460B7">
        <w:rPr>
          <w:rFonts w:ascii="Times New Roman" w:hAnsi="Times New Roman" w:cs="Times New Roman"/>
          <w:b/>
          <w:bCs/>
        </w:rPr>
        <w:tab/>
        <w:t xml:space="preserve">Strategic Planning and Budget committee of the college. </w:t>
      </w:r>
      <w:r w:rsidRPr="009460B7">
        <w:rPr>
          <w:rFonts w:ascii="Times New Roman" w:hAnsi="Times New Roman" w:cs="Times New Roman"/>
          <w:bCs/>
        </w:rPr>
        <w:t xml:space="preserve">Establishes a new strategic planning and budget committee of the college. </w:t>
      </w:r>
    </w:p>
    <w:p w:rsidR="009460B7" w:rsidRPr="009460B7" w:rsidRDefault="009460B7" w:rsidP="003879AD">
      <w:pPr>
        <w:numPr>
          <w:ilvl w:val="0"/>
          <w:numId w:val="4"/>
        </w:numPr>
        <w:spacing w:after="120" w:line="256" w:lineRule="auto"/>
        <w:contextualSpacing/>
        <w:rPr>
          <w:rFonts w:ascii="Times New Roman" w:hAnsi="Times New Roman" w:cs="Times New Roman"/>
          <w:b/>
          <w:bCs/>
        </w:rPr>
      </w:pPr>
      <w:r w:rsidRPr="009460B7">
        <w:rPr>
          <w:rFonts w:ascii="Times New Roman" w:hAnsi="Times New Roman" w:cs="Times New Roman"/>
          <w:b/>
          <w:bCs/>
        </w:rPr>
        <w:t>Bylaw: VI. 2 Academic planning and budget committee</w:t>
      </w:r>
      <w:r w:rsidRPr="009460B7">
        <w:rPr>
          <w:rFonts w:ascii="Times New Roman" w:hAnsi="Times New Roman" w:cs="Times New Roman"/>
          <w:bCs/>
        </w:rPr>
        <w:t>. Establishes a new academic planning and budget committee of the senate</w:t>
      </w:r>
    </w:p>
    <w:p w:rsidR="009460B7" w:rsidRPr="009460B7" w:rsidRDefault="009460B7" w:rsidP="003879AD">
      <w:pPr>
        <w:numPr>
          <w:ilvl w:val="0"/>
          <w:numId w:val="4"/>
        </w:numPr>
        <w:spacing w:after="120" w:line="256" w:lineRule="auto"/>
        <w:contextualSpacing/>
        <w:rPr>
          <w:rFonts w:ascii="Times New Roman" w:hAnsi="Times New Roman" w:cs="Times New Roman"/>
          <w:b/>
          <w:bCs/>
        </w:rPr>
      </w:pPr>
      <w:r w:rsidRPr="009460B7">
        <w:rPr>
          <w:rFonts w:ascii="Times New Roman" w:hAnsi="Times New Roman" w:cs="Times New Roman"/>
          <w:b/>
          <w:bCs/>
        </w:rPr>
        <w:t xml:space="preserve">Bylaw: VI.2 Eliminates old budget advisory and planning committees from the senate </w:t>
      </w:r>
    </w:p>
    <w:p w:rsidR="009460B7" w:rsidRPr="009460B7" w:rsidRDefault="009460B7" w:rsidP="003879AD">
      <w:pPr>
        <w:numPr>
          <w:ilvl w:val="0"/>
          <w:numId w:val="4"/>
        </w:numPr>
        <w:spacing w:line="256" w:lineRule="auto"/>
        <w:contextualSpacing/>
        <w:rPr>
          <w:rFonts w:ascii="Times New Roman" w:hAnsi="Times New Roman" w:cs="Times New Roman"/>
          <w:b/>
          <w:bCs/>
        </w:rPr>
      </w:pPr>
      <w:r w:rsidRPr="009460B7">
        <w:rPr>
          <w:rFonts w:ascii="Times New Roman" w:hAnsi="Times New Roman" w:cs="Times New Roman"/>
          <w:b/>
          <w:bCs/>
        </w:rPr>
        <w:t>Statute: 3.1.2</w:t>
      </w:r>
      <w:r w:rsidRPr="009460B7">
        <w:rPr>
          <w:rFonts w:ascii="Times New Roman" w:hAnsi="Times New Roman" w:cs="Times New Roman"/>
          <w:b/>
          <w:bCs/>
        </w:rPr>
        <w:tab/>
        <w:t xml:space="preserve">Standing committees of the faculty senate. </w:t>
      </w:r>
      <w:r w:rsidRPr="009460B7">
        <w:rPr>
          <w:rFonts w:ascii="Times New Roman" w:hAnsi="Times New Roman" w:cs="Times New Roman"/>
          <w:bCs/>
        </w:rPr>
        <w:t>Changes list of standing committees of senate to reflect the new academic planning budget committee and removal of the old planning and budget committees</w:t>
      </w:r>
    </w:p>
    <w:p w:rsidR="009460B7" w:rsidRDefault="009460B7" w:rsidP="003879AD">
      <w:pPr>
        <w:numPr>
          <w:ilvl w:val="0"/>
          <w:numId w:val="4"/>
        </w:numPr>
        <w:spacing w:after="120" w:line="256" w:lineRule="auto"/>
        <w:contextualSpacing/>
        <w:rPr>
          <w:rFonts w:ascii="Times New Roman" w:hAnsi="Times New Roman" w:cs="Times New Roman"/>
          <w:bCs/>
        </w:rPr>
      </w:pPr>
      <w:r w:rsidRPr="009460B7">
        <w:rPr>
          <w:rFonts w:ascii="Times New Roman" w:hAnsi="Times New Roman" w:cs="Times New Roman"/>
          <w:b/>
          <w:bCs/>
        </w:rPr>
        <w:t>Bylaw: VI. 1 Duties for chair and chair</w:t>
      </w:r>
      <w:r w:rsidRPr="009460B7">
        <w:rPr>
          <w:rFonts w:ascii="Times New Roman" w:hAnsi="Times New Roman" w:cs="Times New Roman"/>
          <w:bCs/>
        </w:rPr>
        <w:t xml:space="preserve"> </w:t>
      </w:r>
      <w:r w:rsidRPr="009460B7">
        <w:rPr>
          <w:rFonts w:ascii="Times New Roman" w:hAnsi="Times New Roman" w:cs="Times New Roman"/>
          <w:b/>
          <w:bCs/>
        </w:rPr>
        <w:t>elect</w:t>
      </w:r>
      <w:r w:rsidRPr="009460B7">
        <w:rPr>
          <w:rFonts w:ascii="Times New Roman" w:hAnsi="Times New Roman" w:cs="Times New Roman"/>
          <w:bCs/>
        </w:rPr>
        <w:t>. Adds membership responsibilities for senate chair in the strategic planning and budget committee and the chair-elect in the academic planning and budget committee</w:t>
      </w:r>
    </w:p>
    <w:p w:rsidR="009460B7" w:rsidRPr="009460B7" w:rsidRDefault="009460B7" w:rsidP="003879AD">
      <w:pPr>
        <w:numPr>
          <w:ilvl w:val="0"/>
          <w:numId w:val="4"/>
        </w:numPr>
        <w:spacing w:after="120" w:line="256" w:lineRule="auto"/>
        <w:contextualSpacing/>
        <w:rPr>
          <w:rFonts w:ascii="Times New Roman" w:hAnsi="Times New Roman" w:cs="Times New Roman"/>
          <w:bCs/>
          <w:i/>
        </w:rPr>
      </w:pPr>
      <w:r w:rsidRPr="009460B7">
        <w:rPr>
          <w:rFonts w:ascii="Times New Roman" w:hAnsi="Times New Roman" w:cs="Times New Roman"/>
          <w:b/>
          <w:bCs/>
        </w:rPr>
        <w:t>Bylaw: VI.2 Assessment Committee</w:t>
      </w:r>
      <w:r w:rsidRPr="009460B7">
        <w:rPr>
          <w:rFonts w:ascii="Times New Roman" w:hAnsi="Times New Roman" w:cs="Times New Roman"/>
          <w:bCs/>
        </w:rPr>
        <w:t xml:space="preserve">: Adds this provision under duties, </w:t>
      </w:r>
    </w:p>
    <w:p w:rsidR="009460B7" w:rsidRPr="003879AD" w:rsidRDefault="009460B7" w:rsidP="003879AD">
      <w:pPr>
        <w:pStyle w:val="ListParagraph"/>
        <w:numPr>
          <w:ilvl w:val="2"/>
          <w:numId w:val="4"/>
        </w:numPr>
        <w:spacing w:after="120" w:line="259" w:lineRule="auto"/>
        <w:rPr>
          <w:rFonts w:ascii="Times New Roman" w:hAnsi="Times New Roman" w:cs="Times New Roman"/>
          <w:bCs/>
          <w:i/>
        </w:rPr>
      </w:pPr>
      <w:r w:rsidRPr="003879AD">
        <w:rPr>
          <w:rFonts w:ascii="Times New Roman" w:hAnsi="Times New Roman" w:cs="Times New Roman"/>
          <w:bCs/>
          <w:i/>
        </w:rPr>
        <w:t>“ b) serve in an advisory capacity to the President, Provost and Academic Planning and Budget Committee by submitting an annual report concerning the strengths and weaknesses of academic programs and student learning outcomes and to review the consistency of our educational activities with our mission</w:t>
      </w:r>
      <w:r w:rsidRPr="003879AD">
        <w:rPr>
          <w:rFonts w:ascii="Times New Roman" w:hAnsi="Times New Roman" w:cs="Times New Roman"/>
          <w:bCs/>
        </w:rPr>
        <w:t>”</w:t>
      </w:r>
    </w:p>
    <w:p w:rsidR="009460B7" w:rsidRPr="009460B7" w:rsidRDefault="009460B7" w:rsidP="009460B7">
      <w:pPr>
        <w:spacing w:after="120" w:line="256" w:lineRule="auto"/>
        <w:contextualSpacing/>
        <w:rPr>
          <w:rFonts w:ascii="Times New Roman" w:hAnsi="Times New Roman" w:cs="Times New Roman"/>
          <w:bCs/>
        </w:rPr>
      </w:pPr>
    </w:p>
    <w:p w:rsidR="009460B7" w:rsidRPr="003879AD" w:rsidRDefault="009460B7" w:rsidP="003879AD">
      <w:pPr>
        <w:rPr>
          <w:rFonts w:ascii="Times New Roman" w:hAnsi="Times New Roman" w:cs="Times New Roman"/>
          <w:b/>
          <w:bCs/>
          <w:u w:val="single"/>
        </w:rPr>
      </w:pPr>
      <w:r w:rsidRPr="003879AD">
        <w:rPr>
          <w:rFonts w:ascii="Times New Roman" w:hAnsi="Times New Roman" w:cs="Times New Roman"/>
          <w:b/>
          <w:bCs/>
          <w:u w:val="single"/>
        </w:rPr>
        <w:t>GROUP 2 Various proposals regarding shared governance at GSC</w:t>
      </w:r>
    </w:p>
    <w:p w:rsidR="003879AD" w:rsidRDefault="009460B7" w:rsidP="003879AD">
      <w:pPr>
        <w:numPr>
          <w:ilvl w:val="0"/>
          <w:numId w:val="4"/>
        </w:numPr>
        <w:spacing w:after="120" w:line="256" w:lineRule="auto"/>
        <w:contextualSpacing/>
        <w:rPr>
          <w:rFonts w:ascii="Times New Roman" w:hAnsi="Times New Roman" w:cs="Times New Roman"/>
          <w:bCs/>
        </w:rPr>
      </w:pPr>
      <w:r w:rsidRPr="009460B7">
        <w:rPr>
          <w:rFonts w:ascii="Times New Roman" w:hAnsi="Times New Roman" w:cs="Times New Roman"/>
          <w:b/>
          <w:bCs/>
        </w:rPr>
        <w:t>Bylaw: III.2,5,6 At-Large Senators</w:t>
      </w:r>
      <w:r w:rsidRPr="009460B7">
        <w:rPr>
          <w:rFonts w:ascii="Times New Roman" w:hAnsi="Times New Roman" w:cs="Times New Roman"/>
          <w:bCs/>
        </w:rPr>
        <w:t xml:space="preserve">. Proposal creates At-Large Senators to insure faculty senate has adequate representation. The proposal also clarifies language about Math/computer science/engineering and FPA as separate academic units for the purpose of senate representation and details the election process and length of service for the at large senators  </w:t>
      </w:r>
    </w:p>
    <w:p w:rsidR="009460B7" w:rsidRPr="009460B7" w:rsidRDefault="009460B7" w:rsidP="003879AD">
      <w:pPr>
        <w:numPr>
          <w:ilvl w:val="0"/>
          <w:numId w:val="4"/>
        </w:numPr>
        <w:spacing w:after="120" w:line="256" w:lineRule="auto"/>
        <w:contextualSpacing/>
        <w:rPr>
          <w:rFonts w:ascii="Times New Roman" w:hAnsi="Times New Roman" w:cs="Times New Roman"/>
          <w:bCs/>
        </w:rPr>
      </w:pPr>
      <w:r w:rsidRPr="009460B7">
        <w:rPr>
          <w:rFonts w:ascii="Times New Roman" w:hAnsi="Times New Roman" w:cs="Times New Roman"/>
          <w:b/>
          <w:bCs/>
        </w:rPr>
        <w:t xml:space="preserve">Statute: 3.2.2 </w:t>
      </w:r>
      <w:r w:rsidRPr="009460B7">
        <w:rPr>
          <w:rFonts w:ascii="Times New Roman" w:hAnsi="Times New Roman" w:cs="Times New Roman"/>
          <w:b/>
          <w:bCs/>
        </w:rPr>
        <w:tab/>
        <w:t xml:space="preserve">Standing Committees of the College. Includes the following clarification under “membership”: </w:t>
      </w:r>
      <w:r w:rsidRPr="009460B7">
        <w:rPr>
          <w:rFonts w:ascii="Times New Roman" w:hAnsi="Times New Roman" w:cs="Times New Roman"/>
          <w:bCs/>
        </w:rPr>
        <w:t>(excepting the programs of Mathematics/Computer Science/Engineering and Fine Arts and their respective faculty, which shall be regarded and operate throughout the entirety of these statutes as separate Academic Units)</w:t>
      </w:r>
    </w:p>
    <w:p w:rsidR="009460B7" w:rsidRPr="009460B7" w:rsidRDefault="009460B7" w:rsidP="003879AD">
      <w:pPr>
        <w:numPr>
          <w:ilvl w:val="0"/>
          <w:numId w:val="4"/>
        </w:numPr>
        <w:spacing w:line="256" w:lineRule="auto"/>
        <w:contextualSpacing/>
        <w:rPr>
          <w:rFonts w:ascii="Times New Roman" w:hAnsi="Times New Roman" w:cs="Times New Roman"/>
          <w:b/>
          <w:bCs/>
        </w:rPr>
      </w:pPr>
      <w:r w:rsidRPr="009460B7">
        <w:rPr>
          <w:rFonts w:ascii="Times New Roman" w:hAnsi="Times New Roman" w:cs="Times New Roman"/>
          <w:b/>
          <w:bCs/>
        </w:rPr>
        <w:t>Statute: 3</w:t>
      </w:r>
      <w:r w:rsidRPr="009460B7">
        <w:rPr>
          <w:rFonts w:ascii="Times New Roman" w:hAnsi="Times New Roman" w:cs="Times New Roman"/>
          <w:b/>
          <w:bCs/>
        </w:rPr>
        <w:tab/>
        <w:t xml:space="preserve">Shared governance model. </w:t>
      </w:r>
      <w:r w:rsidRPr="009460B7">
        <w:rPr>
          <w:rFonts w:ascii="Times New Roman" w:hAnsi="Times New Roman" w:cs="Times New Roman"/>
          <w:bCs/>
        </w:rPr>
        <w:t>A definition of shared governance at Gordon</w:t>
      </w:r>
    </w:p>
    <w:p w:rsidR="009460B7" w:rsidRPr="009460B7" w:rsidRDefault="009460B7" w:rsidP="003879AD">
      <w:pPr>
        <w:numPr>
          <w:ilvl w:val="0"/>
          <w:numId w:val="4"/>
        </w:numPr>
        <w:spacing w:line="256" w:lineRule="auto"/>
        <w:contextualSpacing/>
        <w:rPr>
          <w:rFonts w:ascii="Times New Roman" w:hAnsi="Times New Roman" w:cs="Times New Roman"/>
          <w:b/>
          <w:bCs/>
        </w:rPr>
      </w:pPr>
      <w:r w:rsidRPr="009460B7">
        <w:rPr>
          <w:rFonts w:ascii="Times New Roman" w:hAnsi="Times New Roman" w:cs="Times New Roman"/>
          <w:b/>
          <w:bCs/>
        </w:rPr>
        <w:t xml:space="preserve">Statute: 6.1    </w:t>
      </w:r>
      <w:r w:rsidRPr="009460B7">
        <w:rPr>
          <w:rFonts w:ascii="Times New Roman" w:hAnsi="Times New Roman" w:cs="Times New Roman"/>
          <w:b/>
          <w:bCs/>
        </w:rPr>
        <w:tab/>
        <w:t xml:space="preserve">Path to amending the statutes. </w:t>
      </w:r>
      <w:r w:rsidRPr="009460B7">
        <w:rPr>
          <w:rFonts w:ascii="Times New Roman" w:hAnsi="Times New Roman" w:cs="Times New Roman"/>
          <w:bCs/>
        </w:rPr>
        <w:t xml:space="preserve">Creates path for Staff Council Executive Committee and SGA Executive Cabinet to propose pertaining to standing committees </w:t>
      </w:r>
      <w:r w:rsidRPr="009460B7">
        <w:rPr>
          <w:rFonts w:ascii="Times New Roman" w:hAnsi="Times New Roman" w:cs="Times New Roman"/>
          <w:b/>
          <w:bCs/>
        </w:rPr>
        <w:t>for which staff or students are members.</w:t>
      </w:r>
    </w:p>
    <w:p w:rsidR="009460B7" w:rsidRDefault="009460B7" w:rsidP="001D11BA">
      <w:pPr>
        <w:rPr>
          <w:rFonts w:ascii="Times New Roman" w:hAnsi="Times New Roman" w:cs="Times New Roman"/>
          <w:bCs/>
          <w:sz w:val="24"/>
          <w:szCs w:val="24"/>
        </w:rPr>
      </w:pPr>
    </w:p>
    <w:p w:rsidR="001D11BA" w:rsidRDefault="001D11BA" w:rsidP="001D11BA">
      <w:pPr>
        <w:rPr>
          <w:rFonts w:ascii="Times New Roman" w:hAnsi="Times New Roman" w:cs="Times New Roman"/>
          <w:bCs/>
          <w:sz w:val="24"/>
          <w:szCs w:val="24"/>
        </w:rPr>
      </w:pPr>
      <w:r>
        <w:rPr>
          <w:rFonts w:ascii="Times New Roman" w:hAnsi="Times New Roman" w:cs="Times New Roman"/>
          <w:b/>
          <w:bCs/>
          <w:sz w:val="24"/>
          <w:szCs w:val="24"/>
          <w:u w:val="single"/>
        </w:rPr>
        <w:t>New Business:</w:t>
      </w:r>
      <w:r>
        <w:rPr>
          <w:rFonts w:ascii="Times New Roman" w:hAnsi="Times New Roman" w:cs="Times New Roman"/>
          <w:bCs/>
          <w:sz w:val="24"/>
          <w:szCs w:val="24"/>
        </w:rPr>
        <w:t xml:space="preserve"> </w:t>
      </w:r>
    </w:p>
    <w:p w:rsidR="001D11BA" w:rsidRDefault="001D11BA" w:rsidP="001D11BA">
      <w:pPr>
        <w:rPr>
          <w:rFonts w:ascii="Times New Roman" w:hAnsi="Times New Roman" w:cs="Times New Roman"/>
          <w:b/>
          <w:bCs/>
          <w:sz w:val="24"/>
          <w:szCs w:val="24"/>
        </w:rPr>
      </w:pPr>
      <w:r w:rsidRPr="00D32D04">
        <w:rPr>
          <w:rFonts w:ascii="Times New Roman" w:hAnsi="Times New Roman" w:cs="Times New Roman"/>
          <w:b/>
          <w:bCs/>
          <w:sz w:val="24"/>
          <w:szCs w:val="24"/>
        </w:rPr>
        <w:lastRenderedPageBreak/>
        <w:t xml:space="preserve">Election </w:t>
      </w:r>
      <w:r w:rsidR="003879AD">
        <w:rPr>
          <w:rFonts w:ascii="Times New Roman" w:hAnsi="Times New Roman" w:cs="Times New Roman"/>
          <w:b/>
          <w:bCs/>
          <w:sz w:val="24"/>
          <w:szCs w:val="24"/>
        </w:rPr>
        <w:t>of Senate officers for AY 2019/2020</w:t>
      </w:r>
    </w:p>
    <w:p w:rsidR="001D11BA" w:rsidRDefault="001D11BA" w:rsidP="001D11BA">
      <w:pPr>
        <w:rPr>
          <w:rFonts w:ascii="Times New Roman" w:hAnsi="Times New Roman" w:cs="Times New Roman"/>
          <w:sz w:val="24"/>
          <w:szCs w:val="24"/>
        </w:rPr>
      </w:pPr>
      <w:r>
        <w:rPr>
          <w:rFonts w:ascii="Times New Roman" w:hAnsi="Times New Roman" w:cs="Times New Roman"/>
          <w:b/>
          <w:sz w:val="24"/>
          <w:szCs w:val="24"/>
          <w:u w:val="single"/>
        </w:rPr>
        <w:t>Announcements</w:t>
      </w:r>
      <w:r>
        <w:rPr>
          <w:rFonts w:ascii="Times New Roman" w:hAnsi="Times New Roman" w:cs="Times New Roman"/>
          <w:sz w:val="24"/>
          <w:szCs w:val="24"/>
        </w:rPr>
        <w:t xml:space="preserve">: </w:t>
      </w:r>
    </w:p>
    <w:p w:rsidR="001D11BA" w:rsidRDefault="001D11BA" w:rsidP="001D11BA">
      <w:pPr>
        <w:spacing w:after="0"/>
        <w:rPr>
          <w:rFonts w:ascii="Times New Roman" w:hAnsi="Times New Roman" w:cs="Times New Roman"/>
          <w:sz w:val="24"/>
          <w:szCs w:val="24"/>
        </w:rPr>
      </w:pPr>
      <w:r>
        <w:rPr>
          <w:rFonts w:ascii="Times New Roman" w:hAnsi="Times New Roman" w:cs="Times New Roman"/>
          <w:sz w:val="24"/>
          <w:szCs w:val="24"/>
        </w:rPr>
        <w:t xml:space="preserve">Chair Pearson </w:t>
      </w:r>
      <w:r>
        <w:rPr>
          <w:rFonts w:ascii="Times New Roman" w:hAnsi="Times New Roman" w:cs="Times New Roman"/>
          <w:sz w:val="24"/>
          <w:szCs w:val="24"/>
        </w:rPr>
        <w:tab/>
      </w:r>
    </w:p>
    <w:p w:rsidR="001D11BA" w:rsidRDefault="001D11BA" w:rsidP="001D11BA">
      <w:pPr>
        <w:spacing w:after="0"/>
        <w:rPr>
          <w:rFonts w:ascii="Times New Roman" w:hAnsi="Times New Roman" w:cs="Times New Roman"/>
          <w:sz w:val="24"/>
          <w:szCs w:val="24"/>
        </w:rPr>
      </w:pPr>
      <w:r>
        <w:rPr>
          <w:rFonts w:ascii="Times New Roman" w:hAnsi="Times New Roman" w:cs="Times New Roman"/>
          <w:sz w:val="24"/>
          <w:szCs w:val="24"/>
        </w:rPr>
        <w:t>Provost Knighton</w:t>
      </w:r>
    </w:p>
    <w:p w:rsidR="001D11BA" w:rsidRDefault="001D11BA" w:rsidP="001D11BA">
      <w:pPr>
        <w:spacing w:after="0"/>
        <w:rPr>
          <w:rFonts w:ascii="Times New Roman" w:hAnsi="Times New Roman" w:cs="Times New Roman"/>
          <w:sz w:val="24"/>
          <w:szCs w:val="24"/>
        </w:rPr>
      </w:pPr>
      <w:r>
        <w:rPr>
          <w:rFonts w:ascii="Times New Roman" w:hAnsi="Times New Roman" w:cs="Times New Roman"/>
          <w:sz w:val="24"/>
          <w:szCs w:val="24"/>
        </w:rPr>
        <w:t>President Nooks</w:t>
      </w:r>
    </w:p>
    <w:p w:rsidR="001D11BA" w:rsidRPr="00AC6552" w:rsidRDefault="001D11BA" w:rsidP="001D11BA">
      <w:pPr>
        <w:spacing w:before="120" w:after="120" w:line="240" w:lineRule="auto"/>
        <w:rPr>
          <w:rFonts w:ascii="Times New Roman" w:hAnsi="Times New Roman" w:cs="Times New Roman"/>
          <w:sz w:val="24"/>
          <w:szCs w:val="24"/>
          <w:u w:val="single"/>
        </w:rPr>
      </w:pPr>
      <w:r>
        <w:rPr>
          <w:rFonts w:ascii="Times New Roman" w:hAnsi="Times New Roman" w:cs="Times New Roman"/>
          <w:b/>
          <w:bCs/>
          <w:sz w:val="24"/>
          <w:szCs w:val="24"/>
          <w:u w:val="single"/>
        </w:rPr>
        <w:t>Adjournment.</w:t>
      </w:r>
    </w:p>
    <w:p w:rsidR="00A8485B" w:rsidRDefault="005C6FB5"/>
    <w:sectPr w:rsidR="00A8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E1C92"/>
    <w:multiLevelType w:val="hybridMultilevel"/>
    <w:tmpl w:val="695C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6749C"/>
    <w:multiLevelType w:val="hybridMultilevel"/>
    <w:tmpl w:val="C47A0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224C7E"/>
    <w:multiLevelType w:val="hybridMultilevel"/>
    <w:tmpl w:val="6B807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593896"/>
    <w:multiLevelType w:val="hybridMultilevel"/>
    <w:tmpl w:val="14AEB8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1BA"/>
    <w:rsid w:val="001D11BA"/>
    <w:rsid w:val="003879AD"/>
    <w:rsid w:val="00455E39"/>
    <w:rsid w:val="004A2A01"/>
    <w:rsid w:val="005C6FB5"/>
    <w:rsid w:val="009460B7"/>
    <w:rsid w:val="00A9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7893C5-3B50-45B3-A427-E37C2FAF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1B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11B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D11BA"/>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Gordon State College</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Tony</dc:creator>
  <cp:keywords/>
  <dc:description/>
  <cp:lastModifiedBy>Pittman, Tyler</cp:lastModifiedBy>
  <cp:revision>2</cp:revision>
  <dcterms:created xsi:type="dcterms:W3CDTF">2019-06-19T19:46:00Z</dcterms:created>
  <dcterms:modified xsi:type="dcterms:W3CDTF">2019-06-19T19:46:00Z</dcterms:modified>
</cp:coreProperties>
</file>